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C7B4F" w14:textId="77777777" w:rsidR="002C6875" w:rsidRDefault="002C6875" w:rsidP="00B06DDC">
      <w:pPr>
        <w:jc w:val="center"/>
        <w:rPr>
          <w:rFonts w:ascii="Verdana" w:hAnsi="Verdana" w:cstheme="minorHAnsi"/>
          <w:b/>
          <w:bCs/>
          <w:sz w:val="20"/>
          <w:szCs w:val="20"/>
          <w:lang w:val="ro-RO"/>
        </w:rPr>
      </w:pPr>
    </w:p>
    <w:p w14:paraId="778B662E" w14:textId="77777777" w:rsidR="002C6875" w:rsidRDefault="002C6875" w:rsidP="00B06DDC">
      <w:pPr>
        <w:jc w:val="center"/>
        <w:rPr>
          <w:rFonts w:ascii="Verdana" w:hAnsi="Verdana" w:cstheme="minorHAnsi"/>
          <w:b/>
          <w:bCs/>
          <w:sz w:val="20"/>
          <w:szCs w:val="20"/>
          <w:lang w:val="ro-RO"/>
        </w:rPr>
      </w:pPr>
    </w:p>
    <w:p w14:paraId="7FE4A203" w14:textId="75B3387F" w:rsidR="00B06DDC" w:rsidRPr="0050380C" w:rsidRDefault="00B06DDC" w:rsidP="00B06DDC">
      <w:pPr>
        <w:jc w:val="center"/>
        <w:rPr>
          <w:rFonts w:ascii="Verdana" w:hAnsi="Verdana" w:cstheme="minorHAnsi"/>
          <w:b/>
          <w:bCs/>
          <w:sz w:val="20"/>
          <w:szCs w:val="20"/>
          <w:lang w:val="ro-RO"/>
        </w:rPr>
      </w:pPr>
      <w:bookmarkStart w:id="0" w:name="_GoBack"/>
      <w:bookmarkEnd w:id="0"/>
      <w:r w:rsidRPr="0050380C">
        <w:rPr>
          <w:rFonts w:ascii="Verdana" w:hAnsi="Verdana" w:cstheme="minorHAnsi"/>
          <w:b/>
          <w:bCs/>
          <w:sz w:val="20"/>
          <w:szCs w:val="20"/>
          <w:lang w:val="ro-RO"/>
        </w:rPr>
        <w:t>AFACERI DINCOLO DE DUNARE CU CCIBR</w:t>
      </w:r>
    </w:p>
    <w:p w14:paraId="01284893" w14:textId="77777777" w:rsidR="00B06DDC" w:rsidRPr="0050380C" w:rsidRDefault="00B06DDC" w:rsidP="00B06DDC">
      <w:pPr>
        <w:jc w:val="center"/>
        <w:rPr>
          <w:rFonts w:ascii="Verdana" w:hAnsi="Verdana" w:cstheme="minorHAnsi"/>
          <w:b/>
          <w:bCs/>
          <w:sz w:val="20"/>
          <w:szCs w:val="20"/>
          <w:lang w:val="ro-RO"/>
        </w:rPr>
      </w:pPr>
      <w:r w:rsidRPr="0050380C">
        <w:rPr>
          <w:rFonts w:ascii="Verdana" w:hAnsi="Verdana" w:cstheme="minorHAnsi"/>
          <w:b/>
          <w:bCs/>
          <w:sz w:val="20"/>
          <w:szCs w:val="20"/>
          <w:lang w:val="ro-RO"/>
        </w:rPr>
        <w:t>Eveniment informativ și networking cocktail</w:t>
      </w:r>
    </w:p>
    <w:p w14:paraId="0174F012" w14:textId="77777777" w:rsidR="00B06DDC" w:rsidRPr="0050380C" w:rsidRDefault="00B06DDC" w:rsidP="00B06DDC">
      <w:pPr>
        <w:jc w:val="center"/>
        <w:rPr>
          <w:rFonts w:ascii="Verdana" w:hAnsi="Verdana" w:cstheme="minorHAnsi"/>
          <w:b/>
          <w:bCs/>
          <w:sz w:val="20"/>
          <w:szCs w:val="20"/>
          <w:lang w:val="ro-RO"/>
        </w:rPr>
      </w:pPr>
      <w:r w:rsidRPr="0050380C">
        <w:rPr>
          <w:rFonts w:ascii="Verdana" w:hAnsi="Verdana" w:cstheme="minorHAnsi"/>
          <w:b/>
          <w:bCs/>
          <w:sz w:val="20"/>
          <w:szCs w:val="20"/>
          <w:lang w:val="ro-RO"/>
        </w:rPr>
        <w:t>30 ianuarie 2020, Plovdiv, Hotel Imperial</w:t>
      </w:r>
    </w:p>
    <w:p w14:paraId="7E2A8CA5" w14:textId="77777777" w:rsidR="00B06DDC" w:rsidRPr="0050380C" w:rsidRDefault="00B06DDC" w:rsidP="00B06DDC">
      <w:pPr>
        <w:jc w:val="center"/>
        <w:rPr>
          <w:rFonts w:ascii="Verdana" w:hAnsi="Verdana"/>
          <w:sz w:val="20"/>
          <w:szCs w:val="20"/>
          <w:lang w:val="ro-RO"/>
        </w:rPr>
      </w:pPr>
      <w:r w:rsidRPr="0050380C">
        <w:rPr>
          <w:rFonts w:ascii="Verdana" w:hAnsi="Verdana"/>
          <w:b/>
          <w:bCs/>
          <w:sz w:val="20"/>
          <w:szCs w:val="20"/>
          <w:lang w:val="ro-RO"/>
        </w:rPr>
        <w:br/>
      </w:r>
    </w:p>
    <w:p w14:paraId="4162A4CA" w14:textId="77777777" w:rsidR="00B06DDC" w:rsidRDefault="00B06DDC" w:rsidP="00B06DDC">
      <w:pPr>
        <w:ind w:firstLine="720"/>
        <w:jc w:val="both"/>
        <w:rPr>
          <w:rFonts w:ascii="Verdana" w:hAnsi="Verdana"/>
          <w:sz w:val="20"/>
          <w:szCs w:val="20"/>
          <w:lang w:val="ro-RO"/>
        </w:rPr>
      </w:pPr>
      <w:r w:rsidRPr="0050380C">
        <w:rPr>
          <w:rFonts w:ascii="Verdana" w:hAnsi="Verdana"/>
          <w:sz w:val="20"/>
          <w:szCs w:val="20"/>
          <w:lang w:val="ro-RO"/>
        </w:rPr>
        <w:t>Știți că orașul bulgar Plovdiv este cel mai vechi oraș din Europa, datând din anul 4000 î.Hr., iar Teatrul Antic Roman este unul dintre cele mai bine păstrate din lume? Orașul este situat în inima regiunii viticole din Valea Tracilor, iar zona este renumită pentru producția de vinuri roșii și pentru strugurii locali foarte populari - Mavrud.</w:t>
      </w:r>
    </w:p>
    <w:p w14:paraId="0058BADE" w14:textId="77777777" w:rsidR="00B06DDC" w:rsidRPr="0050380C" w:rsidRDefault="00B06DDC" w:rsidP="00B06DDC">
      <w:pPr>
        <w:ind w:firstLine="720"/>
        <w:jc w:val="both"/>
        <w:rPr>
          <w:rFonts w:ascii="Verdana" w:hAnsi="Verdana"/>
          <w:sz w:val="20"/>
          <w:szCs w:val="20"/>
          <w:lang w:val="ro-RO"/>
        </w:rPr>
      </w:pPr>
    </w:p>
    <w:p w14:paraId="67059630" w14:textId="77777777" w:rsidR="00B06DDC" w:rsidRPr="0050380C" w:rsidRDefault="00B06DDC" w:rsidP="00B06DDC">
      <w:pPr>
        <w:ind w:firstLine="720"/>
        <w:jc w:val="both"/>
        <w:rPr>
          <w:rFonts w:ascii="Verdana" w:hAnsi="Verdana"/>
          <w:sz w:val="20"/>
          <w:szCs w:val="20"/>
          <w:lang w:val="ro-RO"/>
        </w:rPr>
      </w:pPr>
      <w:r w:rsidRPr="0050380C">
        <w:rPr>
          <w:rFonts w:ascii="Verdana" w:hAnsi="Verdana"/>
          <w:sz w:val="20"/>
          <w:szCs w:val="20"/>
          <w:lang w:val="ro-RO"/>
        </w:rPr>
        <w:t>Plovdiv este, de asemenea, printre cele mai importante destinații de afaceri din Bulgaria. Anul trecut, s-a aflat printre primele zece din lume în topul orașelor în curs de dezvoltare, publicat de Financial Times. Peste 100 de companii internaționale au fabrici în regiune și multe dintre ele își extind investițiile. Șomajul în oraș este de 2,5% și, pe lângă industrie, Plovdiv devine un centru universitar fruntaș cu cele 9 universități ale sale.</w:t>
      </w:r>
    </w:p>
    <w:p w14:paraId="5C5F8A7A" w14:textId="77777777" w:rsidR="00B06DDC" w:rsidRPr="0050380C" w:rsidRDefault="00B06DDC" w:rsidP="00B06DDC">
      <w:pPr>
        <w:ind w:firstLine="720"/>
        <w:jc w:val="both"/>
        <w:rPr>
          <w:rFonts w:ascii="Verdana" w:hAnsi="Verdana"/>
          <w:sz w:val="20"/>
          <w:szCs w:val="20"/>
          <w:lang w:val="ro-RO"/>
        </w:rPr>
      </w:pPr>
    </w:p>
    <w:p w14:paraId="585046C8" w14:textId="77777777" w:rsidR="00B06DDC" w:rsidRPr="0050380C" w:rsidRDefault="00B06DDC" w:rsidP="00B06DDC">
      <w:pPr>
        <w:ind w:firstLine="720"/>
        <w:jc w:val="both"/>
        <w:rPr>
          <w:rFonts w:ascii="Verdana" w:hAnsi="Verdana"/>
          <w:sz w:val="20"/>
          <w:szCs w:val="20"/>
          <w:lang w:val="ro-RO"/>
        </w:rPr>
      </w:pPr>
      <w:r w:rsidRPr="0050380C">
        <w:rPr>
          <w:rFonts w:ascii="Verdana" w:hAnsi="Verdana"/>
          <w:sz w:val="20"/>
          <w:szCs w:val="20"/>
          <w:lang w:val="ro-RO"/>
        </w:rPr>
        <w:t>Echipa Camerei Bulgaro-Române are plăcerea de a vă invita în Plovdiv la un eveniment pe tema „AFACERI DINCOLO DE DUNARE”. Acesta va oferi companiilor locale posibilitatea de a fi informate despre potențialul produselor și serviciilor lor pe piața românească, precum și despre oportunitățile de cooperare cu omologii români. Veți putea afla informații economice actualizate și evoluțiile legislației aferente afacerilor și veți putea participa la sesiunea de networking si cocktail-ul ulterior cu membrii Camerei Bulgaro-Române și companii din regiunea Plovdiv. Dacă sunteți interesați, echipa Zonei Economice Tracia va poate face o prezentare.</w:t>
      </w:r>
    </w:p>
    <w:p w14:paraId="1AB8460B" w14:textId="77777777" w:rsidR="00B06DDC" w:rsidRPr="0050380C" w:rsidRDefault="00B06DDC" w:rsidP="00B06DDC">
      <w:pPr>
        <w:jc w:val="both"/>
        <w:rPr>
          <w:rFonts w:ascii="Verdana" w:hAnsi="Verdana" w:cstheme="minorHAnsi"/>
          <w:sz w:val="20"/>
          <w:szCs w:val="20"/>
          <w:lang w:val="ro-RO"/>
        </w:rPr>
      </w:pPr>
    </w:p>
    <w:p w14:paraId="2A63D03D" w14:textId="77777777" w:rsidR="00B06DDC" w:rsidRPr="0050380C" w:rsidRDefault="00B06DDC" w:rsidP="00B06DDC">
      <w:pPr>
        <w:ind w:firstLine="709"/>
        <w:jc w:val="both"/>
        <w:rPr>
          <w:rFonts w:ascii="Verdana" w:hAnsi="Verdana" w:cstheme="minorHAnsi"/>
          <w:sz w:val="20"/>
          <w:szCs w:val="20"/>
          <w:lang w:val="ro-RO"/>
        </w:rPr>
      </w:pPr>
      <w:r w:rsidRPr="0050380C">
        <w:rPr>
          <w:rFonts w:ascii="Verdana" w:hAnsi="Verdana" w:cstheme="minorHAnsi"/>
          <w:sz w:val="20"/>
          <w:szCs w:val="20"/>
          <w:lang w:val="ro-RO"/>
        </w:rPr>
        <w:t>Dacă sunteți interesat și dispus, vă putem ajuta în organizarea unor întâlniri individuale suplimentare cu companii din regiune. Echipa Camerei Bulgaro-Române ajută companii de pe ambele maluri ale Dunării să facă afaceri în cealaltă țară de 16 ani. Vă putem ajuta, de asemenea, cu experiența și contactele pe care le avem.</w:t>
      </w:r>
    </w:p>
    <w:p w14:paraId="52388F7F" w14:textId="77777777" w:rsidR="00B06DDC" w:rsidRDefault="00B06DDC" w:rsidP="00B06DDC">
      <w:pPr>
        <w:ind w:firstLine="720"/>
        <w:jc w:val="both"/>
        <w:rPr>
          <w:rFonts w:ascii="Verdana" w:hAnsi="Verdana"/>
          <w:b/>
          <w:bCs/>
          <w:sz w:val="20"/>
          <w:szCs w:val="20"/>
          <w:lang w:val="ro-RO"/>
        </w:rPr>
      </w:pPr>
    </w:p>
    <w:p w14:paraId="5EE5E515" w14:textId="77777777" w:rsidR="00B06DDC" w:rsidRPr="0050380C" w:rsidRDefault="00B06DDC" w:rsidP="00B06DDC">
      <w:pPr>
        <w:ind w:firstLine="720"/>
        <w:jc w:val="both"/>
        <w:rPr>
          <w:rFonts w:ascii="Verdana" w:hAnsi="Verdana"/>
          <w:b/>
          <w:bCs/>
          <w:sz w:val="20"/>
          <w:szCs w:val="20"/>
          <w:lang w:val="ro-RO"/>
        </w:rPr>
      </w:pPr>
      <w:r w:rsidRPr="0050380C">
        <w:rPr>
          <w:rFonts w:ascii="Verdana" w:hAnsi="Verdana"/>
          <w:b/>
          <w:bCs/>
          <w:sz w:val="20"/>
          <w:szCs w:val="20"/>
          <w:lang w:val="ro-RO"/>
        </w:rPr>
        <w:t xml:space="preserve">Sunteți bineveniți pe 30 ianuarie 2020 (joi) la ora 16:00 în Sala Panoramică a </w:t>
      </w:r>
      <w:hyperlink r:id="rId6" w:history="1">
        <w:r w:rsidRPr="0050380C">
          <w:rPr>
            <w:rStyle w:val="Hyperlink"/>
            <w:rFonts w:ascii="Verdana" w:hAnsi="Verdana"/>
            <w:b/>
            <w:bCs/>
            <w:sz w:val="20"/>
            <w:szCs w:val="20"/>
            <w:lang w:val="ro-RO"/>
          </w:rPr>
          <w:t>Hotelului Imperial</w:t>
        </w:r>
      </w:hyperlink>
      <w:r w:rsidRPr="0050380C">
        <w:rPr>
          <w:rFonts w:ascii="Verdana" w:hAnsi="Verdana"/>
          <w:b/>
          <w:bCs/>
          <w:sz w:val="20"/>
          <w:szCs w:val="20"/>
          <w:lang w:val="ro-RO"/>
        </w:rPr>
        <w:t xml:space="preserve"> din Plovdiv! Participarea la eveniment necesită </w:t>
      </w:r>
      <w:hyperlink r:id="rId7" w:history="1">
        <w:r w:rsidRPr="0050380C">
          <w:rPr>
            <w:rStyle w:val="Hyperlink"/>
            <w:rFonts w:ascii="Verdana" w:hAnsi="Verdana"/>
            <w:b/>
            <w:bCs/>
            <w:sz w:val="20"/>
            <w:szCs w:val="20"/>
            <w:lang w:val="ro-RO"/>
          </w:rPr>
          <w:t>înregistrare</w:t>
        </w:r>
      </w:hyperlink>
      <w:r w:rsidRPr="0050380C">
        <w:rPr>
          <w:rFonts w:ascii="Verdana" w:hAnsi="Verdana"/>
          <w:b/>
          <w:bCs/>
          <w:sz w:val="20"/>
          <w:szCs w:val="20"/>
          <w:lang w:val="ro-RO"/>
        </w:rPr>
        <w:t xml:space="preserve"> în avans și plata unei taxe de 100 de lei cu TVA.</w:t>
      </w:r>
    </w:p>
    <w:p w14:paraId="349250B0" w14:textId="77777777" w:rsidR="00B06DDC" w:rsidRPr="0050380C" w:rsidRDefault="00B06DDC" w:rsidP="00B06DDC">
      <w:pPr>
        <w:ind w:left="360" w:hanging="360"/>
        <w:jc w:val="both"/>
        <w:rPr>
          <w:rFonts w:ascii="Verdana" w:hAnsi="Verdana" w:cstheme="minorHAnsi"/>
          <w:sz w:val="20"/>
          <w:szCs w:val="20"/>
          <w:lang w:val="ro-RO"/>
        </w:rPr>
      </w:pPr>
    </w:p>
    <w:p w14:paraId="6C2E45A7" w14:textId="77777777" w:rsidR="00B06DDC" w:rsidRPr="0050380C" w:rsidRDefault="00B06DDC" w:rsidP="00B06DDC">
      <w:pPr>
        <w:ind w:left="360" w:hanging="360"/>
        <w:jc w:val="both"/>
        <w:rPr>
          <w:rFonts w:ascii="Verdana" w:hAnsi="Verdana" w:cstheme="minorHAnsi"/>
          <w:b/>
          <w:bCs/>
          <w:sz w:val="20"/>
          <w:szCs w:val="20"/>
          <w:lang w:val="ro-RO"/>
        </w:rPr>
      </w:pPr>
      <w:r w:rsidRPr="0050380C">
        <w:rPr>
          <w:rFonts w:ascii="Verdana" w:hAnsi="Verdana" w:cstheme="minorHAnsi"/>
          <w:b/>
          <w:bCs/>
          <w:sz w:val="20"/>
          <w:szCs w:val="20"/>
          <w:lang w:val="ro-RO"/>
        </w:rPr>
        <w:t>Programul evenimentului:</w:t>
      </w:r>
    </w:p>
    <w:p w14:paraId="46331014" w14:textId="77777777" w:rsidR="00B06DDC" w:rsidRPr="0050380C" w:rsidRDefault="00B06DDC" w:rsidP="00B06DDC">
      <w:pPr>
        <w:ind w:left="360" w:hanging="360"/>
        <w:jc w:val="both"/>
        <w:rPr>
          <w:rFonts w:ascii="Verdana" w:hAnsi="Verdana" w:cstheme="minorHAnsi"/>
          <w:sz w:val="20"/>
          <w:szCs w:val="20"/>
          <w:lang w:val="ro-RO"/>
        </w:rPr>
      </w:pPr>
      <w:r w:rsidRPr="0050380C">
        <w:rPr>
          <w:rFonts w:ascii="Verdana" w:hAnsi="Verdana" w:cstheme="minorHAnsi"/>
          <w:sz w:val="20"/>
          <w:szCs w:val="20"/>
          <w:lang w:val="ro-RO"/>
        </w:rPr>
        <w:t>16:00 - 16:30 - Înregistrare și cafea</w:t>
      </w:r>
    </w:p>
    <w:p w14:paraId="2FFCA536" w14:textId="77777777" w:rsidR="00B06DDC" w:rsidRPr="0050380C" w:rsidRDefault="00B06DDC" w:rsidP="00B06DDC">
      <w:pPr>
        <w:ind w:left="360" w:hanging="360"/>
        <w:jc w:val="both"/>
        <w:rPr>
          <w:rFonts w:ascii="Verdana" w:hAnsi="Verdana" w:cstheme="minorHAnsi"/>
          <w:sz w:val="20"/>
          <w:szCs w:val="20"/>
          <w:lang w:val="ro-RO"/>
        </w:rPr>
      </w:pPr>
      <w:r w:rsidRPr="0050380C">
        <w:rPr>
          <w:rFonts w:ascii="Verdana" w:hAnsi="Verdana" w:cstheme="minorHAnsi"/>
          <w:sz w:val="20"/>
          <w:szCs w:val="20"/>
          <w:lang w:val="ro-RO"/>
        </w:rPr>
        <w:t>16:30 - 18:00 - Prezentări</w:t>
      </w:r>
    </w:p>
    <w:p w14:paraId="0A5AC935" w14:textId="77777777" w:rsidR="00B06DDC" w:rsidRPr="0050380C" w:rsidRDefault="00B06DDC" w:rsidP="00B06DDC">
      <w:pPr>
        <w:ind w:left="360" w:hanging="360"/>
        <w:jc w:val="both"/>
        <w:rPr>
          <w:rFonts w:ascii="Verdana" w:hAnsi="Verdana" w:cstheme="minorHAnsi"/>
          <w:sz w:val="20"/>
          <w:szCs w:val="20"/>
          <w:lang w:val="ro-RO"/>
        </w:rPr>
      </w:pPr>
      <w:r w:rsidRPr="0050380C">
        <w:rPr>
          <w:rFonts w:ascii="Verdana" w:hAnsi="Verdana" w:cstheme="minorHAnsi"/>
          <w:sz w:val="20"/>
          <w:szCs w:val="20"/>
          <w:lang w:val="ro-RO"/>
        </w:rPr>
        <w:t xml:space="preserve">18:00 - 20:00 - </w:t>
      </w:r>
      <w:r>
        <w:rPr>
          <w:rFonts w:ascii="Verdana" w:hAnsi="Verdana" w:cstheme="minorHAnsi"/>
          <w:sz w:val="20"/>
          <w:szCs w:val="20"/>
          <w:lang w:val="en-US"/>
        </w:rPr>
        <w:t>C</w:t>
      </w:r>
      <w:r w:rsidRPr="0050380C">
        <w:rPr>
          <w:rFonts w:ascii="Verdana" w:hAnsi="Verdana" w:cstheme="minorHAnsi"/>
          <w:sz w:val="20"/>
          <w:szCs w:val="20"/>
          <w:lang w:val="ro-RO"/>
        </w:rPr>
        <w:t>ocktail și networking</w:t>
      </w:r>
    </w:p>
    <w:p w14:paraId="57E5BFC2" w14:textId="77777777" w:rsidR="00B06DDC" w:rsidRPr="0050380C" w:rsidRDefault="00B06DDC" w:rsidP="00B06DDC">
      <w:pPr>
        <w:ind w:firstLine="709"/>
        <w:jc w:val="both"/>
        <w:rPr>
          <w:rFonts w:ascii="Verdana" w:hAnsi="Verdana" w:cstheme="minorHAnsi"/>
          <w:sz w:val="20"/>
          <w:szCs w:val="20"/>
          <w:lang w:val="ro-RO"/>
        </w:rPr>
      </w:pPr>
    </w:p>
    <w:p w14:paraId="23FA5696" w14:textId="77777777" w:rsidR="00B06DDC" w:rsidRPr="0050380C" w:rsidRDefault="00B06DDC" w:rsidP="00B06DDC">
      <w:pPr>
        <w:ind w:firstLine="720"/>
        <w:jc w:val="both"/>
        <w:rPr>
          <w:rFonts w:ascii="Verdana" w:hAnsi="Verdana"/>
          <w:sz w:val="20"/>
          <w:szCs w:val="20"/>
          <w:lang w:val="ro-RO"/>
        </w:rPr>
      </w:pPr>
      <w:r w:rsidRPr="0050380C">
        <w:rPr>
          <w:rFonts w:ascii="Verdana" w:hAnsi="Verdana"/>
          <w:sz w:val="20"/>
          <w:szCs w:val="20"/>
          <w:lang w:val="ro-RO"/>
        </w:rPr>
        <w:t>Printre participanții la networking vor fi reprezentanți ai Camerei de Comerț și Industrie - Plovdiv și Zona Economică Tracia (TIZ). Cu interesul oaspeților internaționali și al membrilor CCIBR din afara regiunii Plovdiv, echipa TIZ poate prezenta oportunități de afaceri.</w:t>
      </w:r>
    </w:p>
    <w:p w14:paraId="55D87B8D" w14:textId="77777777" w:rsidR="00B06DDC" w:rsidRPr="0050380C" w:rsidRDefault="00B06DDC" w:rsidP="00B06DDC">
      <w:pPr>
        <w:ind w:firstLine="360"/>
        <w:jc w:val="both"/>
        <w:rPr>
          <w:rFonts w:ascii="Verdana" w:hAnsi="Verdana"/>
          <w:sz w:val="20"/>
          <w:szCs w:val="20"/>
          <w:lang w:val="ro-RO"/>
        </w:rPr>
      </w:pPr>
    </w:p>
    <w:p w14:paraId="6D08BFDD" w14:textId="77777777" w:rsidR="00B06DDC" w:rsidRPr="0050380C" w:rsidRDefault="00B06DDC" w:rsidP="00B06DDC">
      <w:pPr>
        <w:ind w:firstLine="360"/>
        <w:jc w:val="center"/>
        <w:rPr>
          <w:rFonts w:ascii="Verdana" w:hAnsi="Verdana"/>
          <w:b/>
          <w:bCs/>
          <w:sz w:val="20"/>
          <w:szCs w:val="20"/>
          <w:lang w:val="ro-RO"/>
        </w:rPr>
      </w:pPr>
    </w:p>
    <w:p w14:paraId="03B573DB" w14:textId="77777777" w:rsidR="00B06DDC" w:rsidRPr="0050380C" w:rsidRDefault="00B06DDC" w:rsidP="00B06DDC">
      <w:pPr>
        <w:ind w:firstLine="360"/>
        <w:jc w:val="center"/>
        <w:rPr>
          <w:rFonts w:ascii="Verdana" w:hAnsi="Verdana"/>
          <w:b/>
          <w:bCs/>
          <w:sz w:val="20"/>
          <w:szCs w:val="20"/>
          <w:lang w:val="ro-RO"/>
        </w:rPr>
      </w:pPr>
      <w:r w:rsidRPr="0050380C">
        <w:rPr>
          <w:rFonts w:ascii="Verdana" w:hAnsi="Verdana"/>
          <w:b/>
          <w:bCs/>
          <w:sz w:val="20"/>
          <w:szCs w:val="20"/>
          <w:lang w:val="ro-RO"/>
        </w:rPr>
        <w:t>Vă așteptăm la Plovdiv!</w:t>
      </w:r>
    </w:p>
    <w:p w14:paraId="632A41B1" w14:textId="77777777" w:rsidR="00B35528" w:rsidRDefault="00B35528"/>
    <w:sectPr w:rsidR="00B35528" w:rsidSect="00B06DDC">
      <w:headerReference w:type="even" r:id="rId8"/>
      <w:headerReference w:type="default" r:id="rId9"/>
      <w:footerReference w:type="even" r:id="rId10"/>
      <w:footerReference w:type="default" r:id="rId11"/>
      <w:headerReference w:type="first" r:id="rId12"/>
      <w:pgSz w:w="11907" w:h="16839" w:code="9"/>
      <w:pgMar w:top="1418"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8E440" w14:textId="77777777" w:rsidR="00B06DDC" w:rsidRDefault="00B06DDC" w:rsidP="00B06DDC">
      <w:r>
        <w:separator/>
      </w:r>
    </w:p>
  </w:endnote>
  <w:endnote w:type="continuationSeparator" w:id="0">
    <w:p w14:paraId="08EBF9C2" w14:textId="77777777" w:rsidR="00B06DDC" w:rsidRDefault="00B06DDC" w:rsidP="00B0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11B21" w14:textId="77777777" w:rsidR="002D737C" w:rsidRDefault="00B06DDC">
    <w:pPr>
      <w:pStyle w:val="Footer"/>
    </w:pPr>
    <w:r>
      <w:rPr>
        <w:noProof/>
      </w:rPr>
      <w:drawing>
        <wp:anchor distT="0" distB="0" distL="114300" distR="114300" simplePos="0" relativeHeight="251659264" behindDoc="1" locked="0" layoutInCell="1" allowOverlap="1" wp14:anchorId="0DD19B6F" wp14:editId="3D44BA88">
          <wp:simplePos x="0" y="0"/>
          <wp:positionH relativeFrom="column">
            <wp:posOffset>-227330</wp:posOffset>
          </wp:positionH>
          <wp:positionV relativeFrom="paragraph">
            <wp:posOffset>278765</wp:posOffset>
          </wp:positionV>
          <wp:extent cx="7098665" cy="84455"/>
          <wp:effectExtent l="0" t="0" r="6985" b="0"/>
          <wp:wrapTight wrapText="bothSides">
            <wp:wrapPolygon edited="0">
              <wp:start x="0" y="0"/>
              <wp:lineTo x="0" y="14617"/>
              <wp:lineTo x="21563" y="14617"/>
              <wp:lineTo x="21563" y="0"/>
              <wp:lineTo x="0" y="0"/>
            </wp:wrapPolygon>
          </wp:wrapTight>
          <wp:docPr id="3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onchatelni_new_footer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98665" cy="8445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0E1F7" w14:textId="77777777" w:rsidR="00885A10" w:rsidRPr="00885A10" w:rsidRDefault="00B06DDC" w:rsidP="00885A10">
    <w:pPr>
      <w:pStyle w:val="Footer"/>
    </w:pPr>
    <w:r>
      <w:rPr>
        <w:noProof/>
      </w:rPr>
      <w:drawing>
        <wp:anchor distT="0" distB="0" distL="114300" distR="114300" simplePos="0" relativeHeight="251660288" behindDoc="1" locked="0" layoutInCell="1" allowOverlap="1" wp14:anchorId="10B4B8A5" wp14:editId="001C3F21">
          <wp:simplePos x="0" y="0"/>
          <wp:positionH relativeFrom="column">
            <wp:posOffset>-212725</wp:posOffset>
          </wp:positionH>
          <wp:positionV relativeFrom="paragraph">
            <wp:posOffset>338455</wp:posOffset>
          </wp:positionV>
          <wp:extent cx="7098665" cy="84455"/>
          <wp:effectExtent l="0" t="0" r="6985" b="0"/>
          <wp:wrapTight wrapText="bothSides">
            <wp:wrapPolygon edited="0">
              <wp:start x="0" y="0"/>
              <wp:lineTo x="0" y="14617"/>
              <wp:lineTo x="21563" y="14617"/>
              <wp:lineTo x="21563" y="0"/>
              <wp:lineTo x="0" y="0"/>
            </wp:wrapPolygon>
          </wp:wrapTight>
          <wp:docPr id="3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onchatelni_new_footer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98665" cy="84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718C9" w14:textId="77777777" w:rsidR="00B06DDC" w:rsidRDefault="00B06DDC" w:rsidP="00B06DDC">
      <w:r>
        <w:separator/>
      </w:r>
    </w:p>
  </w:footnote>
  <w:footnote w:type="continuationSeparator" w:id="0">
    <w:p w14:paraId="21AF83CC" w14:textId="77777777" w:rsidR="00B06DDC" w:rsidRDefault="00B06DDC" w:rsidP="00B0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9377" w14:textId="77777777" w:rsidR="00885A10" w:rsidRPr="002833D2" w:rsidRDefault="00B06DDC">
    <w:pPr>
      <w:pStyle w:val="Header"/>
      <w:rPr>
        <w:lang w:val="ro-RO"/>
      </w:rPr>
    </w:pPr>
    <w:r>
      <w:rPr>
        <w:noProof/>
      </w:rPr>
      <w:drawing>
        <wp:anchor distT="0" distB="0" distL="114300" distR="114300" simplePos="0" relativeHeight="251663360" behindDoc="0" locked="0" layoutInCell="1" allowOverlap="1" wp14:anchorId="7E39FC05" wp14:editId="1186529E">
          <wp:simplePos x="0" y="0"/>
          <wp:positionH relativeFrom="column">
            <wp:posOffset>-247650</wp:posOffset>
          </wp:positionH>
          <wp:positionV relativeFrom="paragraph">
            <wp:posOffset>-201930</wp:posOffset>
          </wp:positionV>
          <wp:extent cx="1933575" cy="803823"/>
          <wp:effectExtent l="0" t="0" r="0" b="0"/>
          <wp:wrapThrough wrapText="bothSides">
            <wp:wrapPolygon edited="0">
              <wp:start x="0" y="0"/>
              <wp:lineTo x="0" y="21002"/>
              <wp:lineTo x="21281" y="21002"/>
              <wp:lineTo x="21281" y="0"/>
              <wp:lineTo x="0" y="0"/>
            </wp:wrapPolygon>
          </wp:wrapThrough>
          <wp:docPr id="31" name="Картина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2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3575" cy="80382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D95DF" w14:textId="77777777" w:rsidR="00951624" w:rsidRDefault="00B06DDC">
    <w:pPr>
      <w:pStyle w:val="Header"/>
    </w:pPr>
    <w:r>
      <w:rPr>
        <w:noProof/>
      </w:rPr>
      <w:drawing>
        <wp:anchor distT="0" distB="0" distL="114300" distR="114300" simplePos="0" relativeHeight="251664384" behindDoc="0" locked="0" layoutInCell="1" allowOverlap="1" wp14:anchorId="691C222E" wp14:editId="7758340C">
          <wp:simplePos x="0" y="0"/>
          <wp:positionH relativeFrom="column">
            <wp:posOffset>-209550</wp:posOffset>
          </wp:positionH>
          <wp:positionV relativeFrom="paragraph">
            <wp:posOffset>-220980</wp:posOffset>
          </wp:positionV>
          <wp:extent cx="1878330" cy="781050"/>
          <wp:effectExtent l="0" t="0" r="7620" b="0"/>
          <wp:wrapThrough wrapText="bothSides">
            <wp:wrapPolygon edited="0">
              <wp:start x="0" y="0"/>
              <wp:lineTo x="0" y="21073"/>
              <wp:lineTo x="21469" y="21073"/>
              <wp:lineTo x="21469" y="0"/>
              <wp:lineTo x="0" y="0"/>
            </wp:wrapPolygon>
          </wp:wrapThrough>
          <wp:docPr id="32" name="Картина 32"/>
          <wp:cNvGraphicFramePr/>
          <a:graphic xmlns:a="http://schemas.openxmlformats.org/drawingml/2006/main">
            <a:graphicData uri="http://schemas.openxmlformats.org/drawingml/2006/picture">
              <pic:pic xmlns:pic="http://schemas.openxmlformats.org/drawingml/2006/picture">
                <pic:nvPicPr>
                  <pic:cNvPr id="7" name="Картина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8330" cy="7810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84877" w14:textId="1200D9A8" w:rsidR="002C6875" w:rsidRDefault="002C6875">
    <w:pPr>
      <w:pStyle w:val="Header"/>
    </w:pPr>
    <w:r>
      <w:rPr>
        <w:noProof/>
      </w:rPr>
      <w:drawing>
        <wp:inline distT="0" distB="0" distL="0" distR="0" wp14:anchorId="45AAAD7D" wp14:editId="0BBFC76D">
          <wp:extent cx="6646545" cy="1153795"/>
          <wp:effectExtent l="0" t="0" r="1905" b="825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triangles_RO.jpg"/>
                  <pic:cNvPicPr/>
                </pic:nvPicPr>
                <pic:blipFill>
                  <a:blip r:embed="rId1">
                    <a:extLst>
                      <a:ext uri="{28A0092B-C50C-407E-A947-70E740481C1C}">
                        <a14:useLocalDpi xmlns:a14="http://schemas.microsoft.com/office/drawing/2010/main" val="0"/>
                      </a:ext>
                    </a:extLst>
                  </a:blip>
                  <a:stretch>
                    <a:fillRect/>
                  </a:stretch>
                </pic:blipFill>
                <pic:spPr>
                  <a:xfrm>
                    <a:off x="0" y="0"/>
                    <a:ext cx="6646545" cy="11537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DC"/>
    <w:rsid w:val="002C6875"/>
    <w:rsid w:val="004E0A84"/>
    <w:rsid w:val="00587C53"/>
    <w:rsid w:val="00B06DDC"/>
    <w:rsid w:val="00B35528"/>
    <w:rsid w:val="00B6666E"/>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014E11"/>
  <w15:chartTrackingRefBased/>
  <w15:docId w15:val="{73ABB0C7-627F-4C88-8BA6-95E9AF062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DDC"/>
    <w:pPr>
      <w:spacing w:after="0" w:line="240" w:lineRule="auto"/>
    </w:pPr>
    <w:rPr>
      <w:rFonts w:ascii="Times New Roman" w:eastAsia="Batang"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DDC"/>
    <w:pPr>
      <w:tabs>
        <w:tab w:val="center" w:pos="4703"/>
        <w:tab w:val="right" w:pos="9406"/>
      </w:tabs>
    </w:pPr>
  </w:style>
  <w:style w:type="character" w:customStyle="1" w:styleId="HeaderChar">
    <w:name w:val="Header Char"/>
    <w:basedOn w:val="DefaultParagraphFont"/>
    <w:link w:val="Header"/>
    <w:uiPriority w:val="99"/>
    <w:rsid w:val="00B06DDC"/>
    <w:rPr>
      <w:rFonts w:ascii="Times New Roman" w:eastAsia="Batang" w:hAnsi="Times New Roman" w:cs="Times New Roman"/>
      <w:sz w:val="24"/>
      <w:szCs w:val="24"/>
      <w:lang w:val="bg-BG" w:eastAsia="bg-BG"/>
    </w:rPr>
  </w:style>
  <w:style w:type="paragraph" w:styleId="Footer">
    <w:name w:val="footer"/>
    <w:basedOn w:val="Normal"/>
    <w:link w:val="FooterChar"/>
    <w:uiPriority w:val="99"/>
    <w:unhideWhenUsed/>
    <w:rsid w:val="00B06DDC"/>
    <w:pPr>
      <w:tabs>
        <w:tab w:val="center" w:pos="4703"/>
        <w:tab w:val="right" w:pos="9406"/>
      </w:tabs>
    </w:pPr>
  </w:style>
  <w:style w:type="character" w:customStyle="1" w:styleId="FooterChar">
    <w:name w:val="Footer Char"/>
    <w:basedOn w:val="DefaultParagraphFont"/>
    <w:link w:val="Footer"/>
    <w:uiPriority w:val="99"/>
    <w:rsid w:val="00B06DDC"/>
    <w:rPr>
      <w:rFonts w:ascii="Times New Roman" w:eastAsia="Batang" w:hAnsi="Times New Roman" w:cs="Times New Roman"/>
      <w:sz w:val="24"/>
      <w:szCs w:val="24"/>
      <w:lang w:val="bg-BG" w:eastAsia="bg-BG"/>
    </w:rPr>
  </w:style>
  <w:style w:type="character" w:styleId="Hyperlink">
    <w:name w:val="Hyperlink"/>
    <w:uiPriority w:val="99"/>
    <w:unhideWhenUsed/>
    <w:rsid w:val="00B06DDC"/>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google.com/forms/d/1yguuNWWxD5A9-6EdXZniGcDYgPLBbrl08jyN50ayP0M/prefil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telimperial.bg/?lang=en"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lic1-proplus</dc:creator>
  <cp:keywords/>
  <dc:description/>
  <cp:lastModifiedBy>lic1-proplus</cp:lastModifiedBy>
  <cp:revision>2</cp:revision>
  <dcterms:created xsi:type="dcterms:W3CDTF">2020-01-13T13:39:00Z</dcterms:created>
  <dcterms:modified xsi:type="dcterms:W3CDTF">2020-01-15T08:23:00Z</dcterms:modified>
</cp:coreProperties>
</file>